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4" w:rsidRPr="00156504" w:rsidRDefault="00156504" w:rsidP="00156504">
      <w:pPr>
        <w:widowControl w:val="0"/>
        <w:autoSpaceDE w:val="0"/>
        <w:autoSpaceDN w:val="0"/>
        <w:adjustRightInd w:val="0"/>
        <w:spacing w:after="0" w:line="240" w:lineRule="auto"/>
        <w:jc w:val="center"/>
        <w:rPr>
          <w:rFonts w:ascii="Calibri" w:hAnsi="Calibri" w:cs="Calibri"/>
          <w:bCs/>
          <w:sz w:val="28"/>
          <w:szCs w:val="28"/>
        </w:rPr>
      </w:pPr>
      <w:r w:rsidRPr="00156504">
        <w:rPr>
          <w:rFonts w:ascii="Calibri" w:hAnsi="Calibri" w:cs="Calibri"/>
          <w:bCs/>
          <w:sz w:val="28"/>
          <w:szCs w:val="28"/>
        </w:rPr>
        <w:t xml:space="preserve">5 марта 2010 года  </w:t>
      </w:r>
      <w:r>
        <w:rPr>
          <w:rFonts w:ascii="Calibri" w:hAnsi="Calibri" w:cs="Calibri"/>
          <w:bCs/>
          <w:sz w:val="28"/>
          <w:szCs w:val="28"/>
        </w:rPr>
        <w:t xml:space="preserve">                                                         </w:t>
      </w:r>
      <w:r w:rsidRPr="00156504">
        <w:rPr>
          <w:rFonts w:ascii="Calibri" w:hAnsi="Calibri" w:cs="Calibri"/>
          <w:bCs/>
          <w:sz w:val="28"/>
          <w:szCs w:val="28"/>
        </w:rPr>
        <w:t xml:space="preserve"> № 7 - ОЗ</w:t>
      </w:r>
    </w:p>
    <w:p w:rsidR="00156504" w:rsidRPr="00156504" w:rsidRDefault="00156504" w:rsidP="00156504">
      <w:pPr>
        <w:widowControl w:val="0"/>
        <w:autoSpaceDE w:val="0"/>
        <w:autoSpaceDN w:val="0"/>
        <w:adjustRightInd w:val="0"/>
        <w:spacing w:after="0" w:line="240" w:lineRule="auto"/>
        <w:jc w:val="center"/>
        <w:rPr>
          <w:rFonts w:ascii="Calibri" w:hAnsi="Calibri" w:cs="Calibri"/>
          <w:b/>
          <w:bCs/>
          <w:sz w:val="28"/>
          <w:szCs w:val="28"/>
        </w:rPr>
      </w:pPr>
      <w:r w:rsidRPr="00156504">
        <w:rPr>
          <w:rFonts w:ascii="Calibri" w:hAnsi="Calibri" w:cs="Calibri"/>
          <w:b/>
          <w:bCs/>
          <w:sz w:val="28"/>
          <w:szCs w:val="28"/>
        </w:rPr>
        <w:t>ЗАКОН</w:t>
      </w:r>
    </w:p>
    <w:p w:rsidR="00156504" w:rsidRPr="00156504" w:rsidRDefault="00156504" w:rsidP="00156504">
      <w:pPr>
        <w:widowControl w:val="0"/>
        <w:autoSpaceDE w:val="0"/>
        <w:autoSpaceDN w:val="0"/>
        <w:adjustRightInd w:val="0"/>
        <w:spacing w:after="0" w:line="240" w:lineRule="auto"/>
        <w:jc w:val="center"/>
        <w:rPr>
          <w:rFonts w:ascii="Calibri" w:hAnsi="Calibri" w:cs="Calibri"/>
          <w:b/>
          <w:bCs/>
          <w:sz w:val="28"/>
          <w:szCs w:val="28"/>
        </w:rPr>
      </w:pPr>
      <w:r w:rsidRPr="00156504">
        <w:rPr>
          <w:rFonts w:ascii="Calibri" w:hAnsi="Calibri" w:cs="Calibri"/>
          <w:b/>
          <w:bCs/>
          <w:sz w:val="28"/>
          <w:szCs w:val="28"/>
        </w:rPr>
        <w:t>ИРКУТСКОЙ ОБЛАСТИ</w:t>
      </w:r>
    </w:p>
    <w:p w:rsidR="00156504" w:rsidRPr="00156504" w:rsidRDefault="00156504" w:rsidP="00156504">
      <w:pPr>
        <w:widowControl w:val="0"/>
        <w:autoSpaceDE w:val="0"/>
        <w:autoSpaceDN w:val="0"/>
        <w:adjustRightInd w:val="0"/>
        <w:spacing w:after="0" w:line="240" w:lineRule="auto"/>
        <w:jc w:val="center"/>
        <w:rPr>
          <w:rFonts w:ascii="Calibri" w:hAnsi="Calibri" w:cs="Calibri"/>
          <w:b/>
          <w:bCs/>
          <w:sz w:val="28"/>
          <w:szCs w:val="28"/>
        </w:rPr>
      </w:pPr>
      <w:bookmarkStart w:id="0" w:name="_GoBack"/>
      <w:bookmarkEnd w:id="0"/>
      <w:r w:rsidRPr="00156504">
        <w:rPr>
          <w:rFonts w:ascii="Calibri" w:hAnsi="Calibri" w:cs="Calibri"/>
          <w:b/>
          <w:bCs/>
          <w:sz w:val="28"/>
          <w:szCs w:val="28"/>
        </w:rPr>
        <w:t>ОБ ОТДЕЛЬНЫХ МЕРАХ ПО ЗАЩИТЕ ДЕТЕЙ ОТ ФАКТОРОВ, НЕГАТИВНО</w:t>
      </w:r>
    </w:p>
    <w:p w:rsidR="00156504" w:rsidRPr="00156504" w:rsidRDefault="00156504" w:rsidP="00156504">
      <w:pPr>
        <w:widowControl w:val="0"/>
        <w:autoSpaceDE w:val="0"/>
        <w:autoSpaceDN w:val="0"/>
        <w:adjustRightInd w:val="0"/>
        <w:spacing w:after="0" w:line="240" w:lineRule="auto"/>
        <w:jc w:val="center"/>
        <w:rPr>
          <w:rFonts w:ascii="Calibri" w:hAnsi="Calibri" w:cs="Calibri"/>
          <w:b/>
          <w:bCs/>
          <w:sz w:val="28"/>
          <w:szCs w:val="28"/>
        </w:rPr>
      </w:pPr>
      <w:r w:rsidRPr="00156504">
        <w:rPr>
          <w:rFonts w:ascii="Calibri" w:hAnsi="Calibri" w:cs="Calibri"/>
          <w:b/>
          <w:bCs/>
          <w:sz w:val="28"/>
          <w:szCs w:val="28"/>
        </w:rPr>
        <w:t>ВЛИЯЮЩИХ НА ИХ ФИЗИЧЕСКОЕ, ИНТЕЛЛЕКТУАЛЬНОЕ, ПСИХИЧЕСКОЕ,</w:t>
      </w:r>
    </w:p>
    <w:p w:rsidR="00156504" w:rsidRPr="00156504" w:rsidRDefault="00156504" w:rsidP="00156504">
      <w:pPr>
        <w:widowControl w:val="0"/>
        <w:autoSpaceDE w:val="0"/>
        <w:autoSpaceDN w:val="0"/>
        <w:adjustRightInd w:val="0"/>
        <w:spacing w:after="0" w:line="240" w:lineRule="auto"/>
        <w:jc w:val="center"/>
        <w:rPr>
          <w:rFonts w:ascii="Calibri" w:hAnsi="Calibri" w:cs="Calibri"/>
          <w:b/>
          <w:bCs/>
          <w:sz w:val="28"/>
          <w:szCs w:val="28"/>
        </w:rPr>
      </w:pPr>
      <w:r w:rsidRPr="00156504">
        <w:rPr>
          <w:rFonts w:ascii="Calibri" w:hAnsi="Calibri" w:cs="Calibri"/>
          <w:b/>
          <w:bCs/>
          <w:sz w:val="28"/>
          <w:szCs w:val="28"/>
        </w:rPr>
        <w:t>ДУХОВНОЕ И НРАВСТВЕННОЕ РАЗВИТИЕ, В ИРКУТСКОЙ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Принят</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постановлением</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Законодательного Собрания</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Иркутской области</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от 17 февраля 2010 года</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N 18/5-ЗС</w:t>
      </w:r>
    </w:p>
    <w:p w:rsidR="00156504" w:rsidRPr="00156504" w:rsidRDefault="00156504" w:rsidP="00156504">
      <w:pPr>
        <w:widowControl w:val="0"/>
        <w:autoSpaceDE w:val="0"/>
        <w:autoSpaceDN w:val="0"/>
        <w:adjustRightInd w:val="0"/>
        <w:spacing w:after="0" w:line="240" w:lineRule="auto"/>
        <w:jc w:val="center"/>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jc w:val="center"/>
        <w:rPr>
          <w:rFonts w:ascii="Calibri" w:hAnsi="Calibri" w:cs="Calibri"/>
          <w:sz w:val="28"/>
          <w:szCs w:val="28"/>
        </w:rPr>
      </w:pPr>
      <w:r w:rsidRPr="00156504">
        <w:rPr>
          <w:rFonts w:ascii="Calibri" w:hAnsi="Calibri" w:cs="Calibri"/>
          <w:sz w:val="28"/>
          <w:szCs w:val="28"/>
        </w:rPr>
        <w:t>(в ред. Законов Иркутской области</w:t>
      </w:r>
    </w:p>
    <w:p w:rsidR="00156504" w:rsidRPr="00156504" w:rsidRDefault="00156504" w:rsidP="00156504">
      <w:pPr>
        <w:widowControl w:val="0"/>
        <w:autoSpaceDE w:val="0"/>
        <w:autoSpaceDN w:val="0"/>
        <w:adjustRightInd w:val="0"/>
        <w:spacing w:after="0" w:line="240" w:lineRule="auto"/>
        <w:jc w:val="center"/>
        <w:rPr>
          <w:rFonts w:ascii="Calibri" w:hAnsi="Calibri" w:cs="Calibri"/>
          <w:sz w:val="28"/>
          <w:szCs w:val="28"/>
        </w:rPr>
      </w:pPr>
      <w:r w:rsidRPr="00156504">
        <w:rPr>
          <w:rFonts w:ascii="Calibri" w:hAnsi="Calibri" w:cs="Calibri"/>
          <w:sz w:val="28"/>
          <w:szCs w:val="28"/>
        </w:rPr>
        <w:t xml:space="preserve">от 08.06.2011 </w:t>
      </w:r>
      <w:hyperlink r:id="rId7" w:history="1">
        <w:r w:rsidRPr="00156504">
          <w:rPr>
            <w:rFonts w:ascii="Calibri" w:hAnsi="Calibri" w:cs="Calibri"/>
            <w:color w:val="0000FF"/>
            <w:sz w:val="28"/>
            <w:szCs w:val="28"/>
          </w:rPr>
          <w:t>N 40-ОЗ</w:t>
        </w:r>
      </w:hyperlink>
      <w:r w:rsidRPr="00156504">
        <w:rPr>
          <w:rFonts w:ascii="Calibri" w:hAnsi="Calibri" w:cs="Calibri"/>
          <w:sz w:val="28"/>
          <w:szCs w:val="28"/>
        </w:rPr>
        <w:t xml:space="preserve">, от 07.03.2012 </w:t>
      </w:r>
      <w:hyperlink r:id="rId8" w:history="1">
        <w:r w:rsidRPr="00156504">
          <w:rPr>
            <w:rFonts w:ascii="Calibri" w:hAnsi="Calibri" w:cs="Calibri"/>
            <w:color w:val="0000FF"/>
            <w:sz w:val="28"/>
            <w:szCs w:val="28"/>
          </w:rPr>
          <w:t>N 11-ОЗ</w:t>
        </w:r>
      </w:hyperlink>
      <w:r w:rsidRPr="00156504">
        <w:rPr>
          <w:rFonts w:ascii="Calibri" w:hAnsi="Calibri" w:cs="Calibri"/>
          <w:sz w:val="28"/>
          <w:szCs w:val="28"/>
        </w:rPr>
        <w:t>,</w:t>
      </w:r>
    </w:p>
    <w:p w:rsidR="00156504" w:rsidRPr="00156504" w:rsidRDefault="00156504" w:rsidP="00156504">
      <w:pPr>
        <w:widowControl w:val="0"/>
        <w:autoSpaceDE w:val="0"/>
        <w:autoSpaceDN w:val="0"/>
        <w:adjustRightInd w:val="0"/>
        <w:spacing w:after="0" w:line="240" w:lineRule="auto"/>
        <w:jc w:val="center"/>
        <w:rPr>
          <w:rFonts w:ascii="Calibri" w:hAnsi="Calibri" w:cs="Calibri"/>
          <w:sz w:val="28"/>
          <w:szCs w:val="28"/>
        </w:rPr>
      </w:pPr>
      <w:r w:rsidRPr="00156504">
        <w:rPr>
          <w:rFonts w:ascii="Calibri" w:hAnsi="Calibri" w:cs="Calibri"/>
          <w:sz w:val="28"/>
          <w:szCs w:val="28"/>
        </w:rPr>
        <w:t xml:space="preserve">от 27.06.2012 </w:t>
      </w:r>
      <w:hyperlink r:id="rId9" w:history="1">
        <w:r w:rsidRPr="00156504">
          <w:rPr>
            <w:rFonts w:ascii="Calibri" w:hAnsi="Calibri" w:cs="Calibri"/>
            <w:color w:val="0000FF"/>
            <w:sz w:val="28"/>
            <w:szCs w:val="28"/>
          </w:rPr>
          <w:t>N 58-ОЗ</w:t>
        </w:r>
      </w:hyperlink>
      <w:r w:rsidRPr="00156504">
        <w:rPr>
          <w:rFonts w:ascii="Calibri" w:hAnsi="Calibri" w:cs="Calibri"/>
          <w:sz w:val="28"/>
          <w:szCs w:val="28"/>
        </w:rPr>
        <w:t xml:space="preserve">, от 13.05.2013 </w:t>
      </w:r>
      <w:hyperlink r:id="rId10" w:history="1">
        <w:r w:rsidRPr="00156504">
          <w:rPr>
            <w:rFonts w:ascii="Calibri" w:hAnsi="Calibri" w:cs="Calibri"/>
            <w:color w:val="0000FF"/>
            <w:sz w:val="28"/>
            <w:szCs w:val="28"/>
          </w:rPr>
          <w:t>N 29-ОЗ</w:t>
        </w:r>
      </w:hyperlink>
      <w:r w:rsidRPr="00156504">
        <w:rPr>
          <w:rFonts w:ascii="Calibri" w:hAnsi="Calibri" w:cs="Calibri"/>
          <w:sz w:val="28"/>
          <w:szCs w:val="28"/>
        </w:rPr>
        <w:t>,</w:t>
      </w:r>
    </w:p>
    <w:p w:rsidR="00156504" w:rsidRPr="00156504" w:rsidRDefault="00156504" w:rsidP="00156504">
      <w:pPr>
        <w:widowControl w:val="0"/>
        <w:autoSpaceDE w:val="0"/>
        <w:autoSpaceDN w:val="0"/>
        <w:adjustRightInd w:val="0"/>
        <w:spacing w:after="0" w:line="240" w:lineRule="auto"/>
        <w:jc w:val="center"/>
        <w:rPr>
          <w:rFonts w:ascii="Calibri" w:hAnsi="Calibri" w:cs="Calibri"/>
          <w:sz w:val="28"/>
          <w:szCs w:val="28"/>
        </w:rPr>
      </w:pPr>
      <w:r w:rsidRPr="00156504">
        <w:rPr>
          <w:rFonts w:ascii="Calibri" w:hAnsi="Calibri" w:cs="Calibri"/>
          <w:sz w:val="28"/>
          <w:szCs w:val="28"/>
        </w:rPr>
        <w:t xml:space="preserve">от 05.07.2013 </w:t>
      </w:r>
      <w:hyperlink r:id="rId11" w:history="1">
        <w:r w:rsidRPr="00156504">
          <w:rPr>
            <w:rFonts w:ascii="Calibri" w:hAnsi="Calibri" w:cs="Calibri"/>
            <w:color w:val="0000FF"/>
            <w:sz w:val="28"/>
            <w:szCs w:val="28"/>
          </w:rPr>
          <w:t>N 51-ОЗ</w:t>
        </w:r>
      </w:hyperlink>
      <w:r w:rsidRPr="00156504">
        <w:rPr>
          <w:rFonts w:ascii="Calibri" w:hAnsi="Calibri" w:cs="Calibri"/>
          <w:sz w:val="28"/>
          <w:szCs w:val="28"/>
        </w:rPr>
        <w:t xml:space="preserve">, от 11.03.2014 </w:t>
      </w:r>
      <w:hyperlink r:id="rId12" w:history="1">
        <w:r w:rsidRPr="00156504">
          <w:rPr>
            <w:rFonts w:ascii="Calibri" w:hAnsi="Calibri" w:cs="Calibri"/>
            <w:color w:val="0000FF"/>
            <w:sz w:val="28"/>
            <w:szCs w:val="28"/>
          </w:rPr>
          <w:t>N 27-ОЗ</w:t>
        </w:r>
      </w:hyperlink>
      <w:r w:rsidRPr="00156504">
        <w:rPr>
          <w:rFonts w:ascii="Calibri" w:hAnsi="Calibri" w:cs="Calibri"/>
          <w:sz w:val="28"/>
          <w:szCs w:val="28"/>
        </w:rPr>
        <w:t>,</w:t>
      </w:r>
    </w:p>
    <w:p w:rsidR="00156504" w:rsidRPr="00156504" w:rsidRDefault="00156504" w:rsidP="00156504">
      <w:pPr>
        <w:widowControl w:val="0"/>
        <w:autoSpaceDE w:val="0"/>
        <w:autoSpaceDN w:val="0"/>
        <w:adjustRightInd w:val="0"/>
        <w:spacing w:after="0" w:line="240" w:lineRule="auto"/>
        <w:jc w:val="center"/>
        <w:rPr>
          <w:rFonts w:ascii="Calibri" w:hAnsi="Calibri" w:cs="Calibri"/>
          <w:sz w:val="28"/>
          <w:szCs w:val="28"/>
        </w:rPr>
      </w:pPr>
      <w:r w:rsidRPr="00156504">
        <w:rPr>
          <w:rFonts w:ascii="Calibri" w:hAnsi="Calibri" w:cs="Calibri"/>
          <w:sz w:val="28"/>
          <w:szCs w:val="28"/>
        </w:rPr>
        <w:t xml:space="preserve">от 03.07.2015 </w:t>
      </w:r>
      <w:hyperlink r:id="rId13" w:history="1">
        <w:r w:rsidRPr="00156504">
          <w:rPr>
            <w:rFonts w:ascii="Calibri" w:hAnsi="Calibri" w:cs="Calibri"/>
            <w:color w:val="0000FF"/>
            <w:sz w:val="28"/>
            <w:szCs w:val="28"/>
          </w:rPr>
          <w:t>N 52-ОЗ</w:t>
        </w:r>
      </w:hyperlink>
      <w:r w:rsidRPr="00156504">
        <w:rPr>
          <w:rFonts w:ascii="Calibri" w:hAnsi="Calibri" w:cs="Calibri"/>
          <w:sz w:val="28"/>
          <w:szCs w:val="28"/>
        </w:rPr>
        <w:t>)</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1" w:name="Par25"/>
      <w:bookmarkEnd w:id="1"/>
      <w:r w:rsidRPr="00156504">
        <w:rPr>
          <w:rFonts w:ascii="Calibri" w:hAnsi="Calibri" w:cs="Calibri"/>
          <w:sz w:val="28"/>
          <w:szCs w:val="28"/>
        </w:rPr>
        <w:t>Статья 1. Предмет правового регулирования</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Настоящим Законом в соответствии с </w:t>
      </w:r>
      <w:hyperlink r:id="rId14" w:history="1">
        <w:r w:rsidRPr="00156504">
          <w:rPr>
            <w:rFonts w:ascii="Calibri" w:hAnsi="Calibri" w:cs="Calibri"/>
            <w:color w:val="0000FF"/>
            <w:sz w:val="28"/>
            <w:szCs w:val="28"/>
          </w:rPr>
          <w:t>Конституцией</w:t>
        </w:r>
      </w:hyperlink>
      <w:r w:rsidRPr="00156504">
        <w:rPr>
          <w:rFonts w:ascii="Calibri" w:hAnsi="Calibri" w:cs="Calibri"/>
          <w:sz w:val="28"/>
          <w:szCs w:val="28"/>
        </w:rPr>
        <w:t xml:space="preserve"> Российской Федерации, Федеральным </w:t>
      </w:r>
      <w:hyperlink r:id="rId15" w:history="1">
        <w:r w:rsidRPr="00156504">
          <w:rPr>
            <w:rFonts w:ascii="Calibri" w:hAnsi="Calibri" w:cs="Calibri"/>
            <w:color w:val="0000FF"/>
            <w:sz w:val="28"/>
            <w:szCs w:val="28"/>
          </w:rPr>
          <w:t>законом</w:t>
        </w:r>
      </w:hyperlink>
      <w:r w:rsidRPr="00156504">
        <w:rPr>
          <w:rFonts w:ascii="Calibri" w:hAnsi="Calibri" w:cs="Calibri"/>
          <w:sz w:val="28"/>
          <w:szCs w:val="28"/>
        </w:rP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2" w:name="Par29"/>
      <w:bookmarkEnd w:id="2"/>
      <w:r w:rsidRPr="00156504">
        <w:rPr>
          <w:rFonts w:ascii="Calibri" w:hAnsi="Calibri" w:cs="Calibri"/>
          <w:sz w:val="28"/>
          <w:szCs w:val="28"/>
        </w:rPr>
        <w:t>Статья 2. Основные понятия</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Для целей настоящего Закона используются следующие понятия: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дети - лица, не достигшие возраста 18 лет, находящиеся на территории Иркутской области (далее - область);</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w:t>
      </w:r>
      <w:r w:rsidRPr="00156504">
        <w:rPr>
          <w:rFonts w:ascii="Calibri" w:hAnsi="Calibri" w:cs="Calibri"/>
          <w:sz w:val="28"/>
          <w:szCs w:val="28"/>
        </w:rPr>
        <w:lastRenderedPageBreak/>
        <w:t>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16"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08.06.2011 N 40-ОЗ)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Законов Иркутской области от 07.03.2012 </w:t>
      </w:r>
      <w:hyperlink r:id="rId17" w:history="1">
        <w:r w:rsidRPr="00156504">
          <w:rPr>
            <w:rFonts w:ascii="Calibri" w:hAnsi="Calibri" w:cs="Calibri"/>
            <w:color w:val="0000FF"/>
            <w:sz w:val="28"/>
            <w:szCs w:val="28"/>
          </w:rPr>
          <w:t>N 11-ОЗ</w:t>
        </w:r>
      </w:hyperlink>
      <w:r w:rsidRPr="00156504">
        <w:rPr>
          <w:rFonts w:ascii="Calibri" w:hAnsi="Calibri" w:cs="Calibri"/>
          <w:sz w:val="28"/>
          <w:szCs w:val="28"/>
        </w:rPr>
        <w:t xml:space="preserve">, от 05.07.2013 </w:t>
      </w:r>
      <w:hyperlink r:id="rId18" w:history="1">
        <w:r w:rsidRPr="00156504">
          <w:rPr>
            <w:rFonts w:ascii="Calibri" w:hAnsi="Calibri" w:cs="Calibri"/>
            <w:color w:val="0000FF"/>
            <w:sz w:val="28"/>
            <w:szCs w:val="28"/>
          </w:rPr>
          <w:t>N 51-ОЗ</w:t>
        </w:r>
      </w:hyperlink>
      <w:r w:rsidRPr="00156504">
        <w:rPr>
          <w:rFonts w:ascii="Calibri" w:hAnsi="Calibri" w:cs="Calibri"/>
          <w:sz w:val="28"/>
          <w:szCs w:val="28"/>
        </w:rPr>
        <w:t>)</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Иные понятия и термины, используемые в настоящем Законе, применяются в значениях, определенных федеральным законодательством.</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3" w:name="Par41"/>
      <w:bookmarkEnd w:id="3"/>
      <w:r w:rsidRPr="00156504">
        <w:rPr>
          <w:rFonts w:ascii="Calibri" w:hAnsi="Calibri" w:cs="Calibri"/>
          <w:sz w:val="28"/>
          <w:szCs w:val="28"/>
        </w:rPr>
        <w:t>Статья 3. Правовая основа содействия физическому, интеллектуальному, психическому, духовному и нравственному развитию детей в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19" w:history="1">
        <w:r w:rsidRPr="00156504">
          <w:rPr>
            <w:rFonts w:ascii="Calibri" w:hAnsi="Calibri" w:cs="Calibri"/>
            <w:color w:val="0000FF"/>
            <w:sz w:val="28"/>
            <w:szCs w:val="28"/>
          </w:rPr>
          <w:t>Конституция</w:t>
        </w:r>
      </w:hyperlink>
      <w:r w:rsidRPr="00156504">
        <w:rPr>
          <w:rFonts w:ascii="Calibri" w:hAnsi="Calibri" w:cs="Calibri"/>
          <w:sz w:val="28"/>
          <w:szCs w:val="28"/>
        </w:rPr>
        <w:t xml:space="preserve"> Российской Федерации, федеральные законы, иные нормативные правовые акты Российской Федерации, </w:t>
      </w:r>
      <w:hyperlink r:id="rId20" w:history="1">
        <w:r w:rsidRPr="00156504">
          <w:rPr>
            <w:rFonts w:ascii="Calibri" w:hAnsi="Calibri" w:cs="Calibri"/>
            <w:color w:val="0000FF"/>
            <w:sz w:val="28"/>
            <w:szCs w:val="28"/>
          </w:rPr>
          <w:t>Устав</w:t>
        </w:r>
      </w:hyperlink>
      <w:r w:rsidRPr="00156504">
        <w:rPr>
          <w:rFonts w:ascii="Calibri" w:hAnsi="Calibri" w:cs="Calibri"/>
          <w:sz w:val="28"/>
          <w:szCs w:val="28"/>
        </w:rPr>
        <w:t xml:space="preserve"> Иркутской области, настоящий Закон, иные законы и нормативные правовые акты области, муниципальные нормативные правовые акты.</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4" w:name="Par45"/>
      <w:bookmarkEnd w:id="4"/>
      <w:r w:rsidRPr="00156504">
        <w:rPr>
          <w:rFonts w:ascii="Calibri" w:hAnsi="Calibri" w:cs="Calibri"/>
          <w:sz w:val="28"/>
          <w:szCs w:val="28"/>
        </w:rPr>
        <w:t>Статья 4. Основные цели содействия физическому, интеллектуальному, психическому, духовному и нравственному развитию детей в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Основными целями содействия физическому, интеллектуальному, психическому, духовному и нравственному развитию детей в области являются: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lastRenderedPageBreak/>
        <w:t xml:space="preserve">1) осуществление прав детей, предусмотренных </w:t>
      </w:r>
      <w:hyperlink r:id="rId21" w:history="1">
        <w:r w:rsidRPr="00156504">
          <w:rPr>
            <w:rFonts w:ascii="Calibri" w:hAnsi="Calibri" w:cs="Calibri"/>
            <w:color w:val="0000FF"/>
            <w:sz w:val="28"/>
            <w:szCs w:val="28"/>
          </w:rPr>
          <w:t>Конституцией</w:t>
        </w:r>
      </w:hyperlink>
      <w:r w:rsidRPr="00156504">
        <w:rPr>
          <w:rFonts w:ascii="Calibri" w:hAnsi="Calibri" w:cs="Calibri"/>
          <w:sz w:val="28"/>
          <w:szCs w:val="28"/>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2) создание условий для реализации личности ребенка в интересах общества и в соответствии с не противоречащими </w:t>
      </w:r>
      <w:hyperlink r:id="rId22" w:history="1">
        <w:r w:rsidRPr="00156504">
          <w:rPr>
            <w:rFonts w:ascii="Calibri" w:hAnsi="Calibri" w:cs="Calibri"/>
            <w:color w:val="0000FF"/>
            <w:sz w:val="28"/>
            <w:szCs w:val="28"/>
          </w:rPr>
          <w:t>Конституции</w:t>
        </w:r>
      </w:hyperlink>
      <w:r w:rsidRPr="00156504">
        <w:rPr>
          <w:rFonts w:ascii="Calibri" w:hAnsi="Calibri" w:cs="Calibri"/>
          <w:sz w:val="28"/>
          <w:szCs w:val="28"/>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защита детей от факторов, негативно влияющих на их физическое, интеллектуальное, психическое, духовное и нравственное развитие;</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4) формирование у детей навыков здорового образа жизни;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5) профилактика правонарушений и преступлений, совершаемых несовершеннолетними, а также в отношении них;</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6) противодействие вовлечению несовершеннолетних в участие в экстремистской деятельности;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7) формирование условий, направленных на физическое и духовное развитие детей.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5" w:name="Par56"/>
      <w:bookmarkEnd w:id="5"/>
      <w:r w:rsidRPr="00156504">
        <w:rPr>
          <w:rFonts w:ascii="Calibri" w:hAnsi="Calibri" w:cs="Calibri"/>
          <w:sz w:val="28"/>
          <w:szCs w:val="28"/>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органы государственной власти области;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территориальные органы федеральных органов исполнительной власти;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органы местного самоуправления муниципальных образований области;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общественные объединения;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юридические лица;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граждане, осуществляющие предпринимательскую деятельность без образования юридического лица;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лица, осуществляющие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иные граждане Российской Федерации, иностранные граждане, лица без гражданства.</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6" w:name="Par69"/>
      <w:bookmarkEnd w:id="6"/>
      <w:r w:rsidRPr="00156504">
        <w:rPr>
          <w:rFonts w:ascii="Calibri" w:hAnsi="Calibri" w:cs="Calibri"/>
          <w:sz w:val="28"/>
          <w:szCs w:val="28"/>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1. Законодательное Собрание Иркутской области в сфере содействия </w:t>
      </w:r>
      <w:r w:rsidRPr="00156504">
        <w:rPr>
          <w:rFonts w:ascii="Calibri" w:hAnsi="Calibri" w:cs="Calibri"/>
          <w:sz w:val="28"/>
          <w:szCs w:val="28"/>
        </w:rPr>
        <w:lastRenderedPageBreak/>
        <w:t>физическому, интеллектуальному, психическому, духовному и нравственному развитию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осуществляет законодательное регулирование;</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2) осуществляет в пределах и формах, установленных </w:t>
      </w:r>
      <w:hyperlink r:id="rId23" w:history="1">
        <w:r w:rsidRPr="00156504">
          <w:rPr>
            <w:rFonts w:ascii="Calibri" w:hAnsi="Calibri" w:cs="Calibri"/>
            <w:color w:val="0000FF"/>
            <w:sz w:val="28"/>
            <w:szCs w:val="28"/>
          </w:rPr>
          <w:t>Уставом</w:t>
        </w:r>
      </w:hyperlink>
      <w:r w:rsidRPr="00156504">
        <w:rPr>
          <w:rFonts w:ascii="Calibri" w:hAnsi="Calibri" w:cs="Calibri"/>
          <w:sz w:val="28"/>
          <w:szCs w:val="28"/>
        </w:rPr>
        <w:t xml:space="preserve"> Иркутской области и законами области, наряду с другими уполномоченными на то органами контроль за соблюдением и исполнением настоящего Закона;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осуществляет иные полномочия в соответствии с законодательством.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24"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07.03.2012 N 11-ОЗ)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решение вопросов организации и обеспечения отдыха и оздоровления детей (за исключением организации отдыха детей в каникулярное время);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lastRenderedPageBreak/>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(п. 6(1) введен </w:t>
      </w:r>
      <w:hyperlink r:id="rId25" w:history="1">
        <w:r w:rsidRPr="00156504">
          <w:rPr>
            <w:rFonts w:ascii="Calibri" w:hAnsi="Calibri" w:cs="Calibri"/>
            <w:color w:val="0000FF"/>
            <w:sz w:val="28"/>
            <w:szCs w:val="28"/>
          </w:rPr>
          <w:t>Законом</w:t>
        </w:r>
      </w:hyperlink>
      <w:r w:rsidRPr="00156504">
        <w:rPr>
          <w:rFonts w:ascii="Calibri" w:hAnsi="Calibri" w:cs="Calibri"/>
          <w:sz w:val="28"/>
          <w:szCs w:val="28"/>
        </w:rPr>
        <w:t xml:space="preserve"> Иркутской области от 13.05.2013 N 29-ОЗ)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7) осуществляет иные полномочия в соответствии с законодательством.</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7" w:name="Par87"/>
      <w:bookmarkEnd w:id="7"/>
      <w:r w:rsidRPr="00156504">
        <w:rPr>
          <w:rFonts w:ascii="Calibri" w:hAnsi="Calibri" w:cs="Calibri"/>
          <w:sz w:val="28"/>
          <w:szCs w:val="28"/>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ar107" w:history="1">
        <w:r w:rsidRPr="00156504">
          <w:rPr>
            <w:rFonts w:ascii="Calibri" w:hAnsi="Calibri" w:cs="Calibri"/>
            <w:color w:val="0000FF"/>
            <w:sz w:val="28"/>
            <w:szCs w:val="28"/>
          </w:rPr>
          <w:t>частью 3 статьи 8</w:t>
        </w:r>
      </w:hyperlink>
      <w:r w:rsidRPr="00156504">
        <w:rPr>
          <w:rFonts w:ascii="Calibri" w:hAnsi="Calibri" w:cs="Calibri"/>
          <w:sz w:val="28"/>
          <w:szCs w:val="28"/>
        </w:rPr>
        <w:t xml:space="preserve"> настоящего Закона.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26"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07.03.2012 N 11-ОЗ)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2) оказание содействия родителям (лицам, их заменяющим), лицам, </w:t>
      </w:r>
      <w:r w:rsidRPr="00156504">
        <w:rPr>
          <w:rFonts w:ascii="Calibri" w:hAnsi="Calibri" w:cs="Calibri"/>
          <w:sz w:val="28"/>
          <w:szCs w:val="28"/>
        </w:rPr>
        <w:lastRenderedPageBreak/>
        <w:t>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3) решение вопросов, касающихся регламентации в уставах общеобразовательных организаций мер по осуществлению контроля за посещаемостью детьми общеобразовательных организаций, в соответствии с </w:t>
      </w:r>
      <w:hyperlink w:anchor="Par125" w:history="1">
        <w:r w:rsidRPr="00156504">
          <w:rPr>
            <w:rFonts w:ascii="Calibri" w:hAnsi="Calibri" w:cs="Calibri"/>
            <w:color w:val="0000FF"/>
            <w:sz w:val="28"/>
            <w:szCs w:val="28"/>
          </w:rPr>
          <w:t>частью 3 статьи 9</w:t>
        </w:r>
      </w:hyperlink>
      <w:r w:rsidRPr="00156504">
        <w:rPr>
          <w:rFonts w:ascii="Calibri" w:hAnsi="Calibri" w:cs="Calibri"/>
          <w:sz w:val="28"/>
          <w:szCs w:val="28"/>
        </w:rPr>
        <w:t xml:space="preserve"> настоящего Закона при утверждении таких уставов.</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27"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8" w:name="Par101"/>
      <w:bookmarkEnd w:id="8"/>
      <w:r w:rsidRPr="00156504">
        <w:rPr>
          <w:rFonts w:ascii="Calibri" w:hAnsi="Calibri" w:cs="Calibri"/>
          <w:sz w:val="28"/>
          <w:szCs w:val="28"/>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нахождение детей в местах, запрещенных для посещения детьми;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bookmarkStart w:id="9" w:name="Par106"/>
      <w:bookmarkEnd w:id="9"/>
      <w:r w:rsidRPr="00156504">
        <w:rPr>
          <w:rFonts w:ascii="Calibri" w:hAnsi="Calibri" w:cs="Calibri"/>
          <w:sz w:val="28"/>
          <w:szCs w:val="28"/>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bookmarkStart w:id="10" w:name="Par107"/>
      <w:bookmarkEnd w:id="10"/>
      <w:r w:rsidRPr="00156504">
        <w:rPr>
          <w:rFonts w:ascii="Calibri" w:hAnsi="Calibri" w:cs="Calibri"/>
          <w:sz w:val="28"/>
          <w:szCs w:val="28"/>
        </w:rP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w:anchor="Par106" w:history="1">
        <w:r w:rsidRPr="00156504">
          <w:rPr>
            <w:rFonts w:ascii="Calibri" w:hAnsi="Calibri" w:cs="Calibri"/>
            <w:color w:val="0000FF"/>
            <w:sz w:val="28"/>
            <w:szCs w:val="28"/>
          </w:rPr>
          <w:t>части 2</w:t>
        </w:r>
      </w:hyperlink>
      <w:r w:rsidRPr="00156504">
        <w:rPr>
          <w:rFonts w:ascii="Calibri" w:hAnsi="Calibri" w:cs="Calibri"/>
          <w:sz w:val="28"/>
          <w:szCs w:val="28"/>
        </w:rPr>
        <w:t xml:space="preserve"> настоящей статьи: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осуществляется доставка ребенка родителям (лицам, их заменяющим) или лицам, осуществляющим мероприятия с участием детей.</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В случае отсутствия указанных лиц, невозможности установления их местонахождения или иных препятствующих незамедлительному доставлению </w:t>
      </w:r>
      <w:r w:rsidRPr="00156504">
        <w:rPr>
          <w:rFonts w:ascii="Calibri" w:hAnsi="Calibri" w:cs="Calibri"/>
          <w:sz w:val="28"/>
          <w:szCs w:val="28"/>
        </w:rPr>
        <w:lastRenderedPageBreak/>
        <w:t>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(п. 3 в ред. </w:t>
      </w:r>
      <w:hyperlink r:id="rId28"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08.06.2011 N 40-ОЗ)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11" w:name="Par118"/>
      <w:bookmarkEnd w:id="11"/>
      <w:r w:rsidRPr="00156504">
        <w:rPr>
          <w:rFonts w:ascii="Calibri" w:hAnsi="Calibri" w:cs="Calibri"/>
          <w:sz w:val="28"/>
          <w:szCs w:val="28"/>
        </w:rPr>
        <w:t>Статья 9. Меры по осуществлению контроля за посещаемостью детьми общеобразовательных организаций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29"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общеобразовательной организацией, в которой он обучается, реализуются меры по контролю за посещаемостью ребенком общеобразовательной организации.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30"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Общеобразовательная организация осуществляет контроль за посещаемостью обучающимися занятий, предусмотренных учебным планом, в соответствии с уставом общеобразовательной организации.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31"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bookmarkStart w:id="12" w:name="Par125"/>
      <w:bookmarkEnd w:id="12"/>
      <w:r w:rsidRPr="00156504">
        <w:rPr>
          <w:rFonts w:ascii="Calibri" w:hAnsi="Calibri" w:cs="Calibri"/>
          <w:sz w:val="28"/>
          <w:szCs w:val="28"/>
        </w:rPr>
        <w:t>3. В уставе общеобразовательной организации могут предусматриваться:</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32"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bookmarkStart w:id="13" w:name="Par127"/>
      <w:bookmarkEnd w:id="13"/>
      <w:r w:rsidRPr="00156504">
        <w:rPr>
          <w:rFonts w:ascii="Calibri" w:hAnsi="Calibri" w:cs="Calibri"/>
          <w:sz w:val="28"/>
          <w:szCs w:val="28"/>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lastRenderedPageBreak/>
        <w:t xml:space="preserve">(в ред. </w:t>
      </w:r>
      <w:hyperlink r:id="rId33"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2) обязанность общеобразовательной организации в случае неполучения информации, указанной в </w:t>
      </w:r>
      <w:hyperlink w:anchor="Par127" w:history="1">
        <w:r w:rsidRPr="00156504">
          <w:rPr>
            <w:rFonts w:ascii="Calibri" w:hAnsi="Calibri" w:cs="Calibri"/>
            <w:color w:val="0000FF"/>
            <w:sz w:val="28"/>
            <w:szCs w:val="28"/>
          </w:rPr>
          <w:t>пункте 1 части 3</w:t>
        </w:r>
      </w:hyperlink>
      <w:r w:rsidRPr="00156504">
        <w:rPr>
          <w:rFonts w:ascii="Calibri" w:hAnsi="Calibri" w:cs="Calibri"/>
          <w:sz w:val="28"/>
          <w:szCs w:val="28"/>
        </w:rPr>
        <w:t xml:space="preserve"> настоящей статьи: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34"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11.03.2014 N 27-ОЗ)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14" w:name="Par136"/>
      <w:bookmarkEnd w:id="14"/>
      <w:r w:rsidRPr="00156504">
        <w:rPr>
          <w:rFonts w:ascii="Calibri" w:hAnsi="Calibri" w:cs="Calibri"/>
          <w:sz w:val="28"/>
          <w:szCs w:val="28"/>
        </w:rPr>
        <w:t>Статья 9(1). Меры по защите детей от информации, причиняющей вред их здоровью и (или) развитию</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(введена </w:t>
      </w:r>
      <w:hyperlink r:id="rId35" w:history="1">
        <w:r w:rsidRPr="00156504">
          <w:rPr>
            <w:rFonts w:ascii="Calibri" w:hAnsi="Calibri" w:cs="Calibri"/>
            <w:color w:val="0000FF"/>
            <w:sz w:val="28"/>
            <w:szCs w:val="28"/>
          </w:rPr>
          <w:t>Законом</w:t>
        </w:r>
      </w:hyperlink>
      <w:r w:rsidRPr="00156504">
        <w:rPr>
          <w:rFonts w:ascii="Calibri" w:hAnsi="Calibri" w:cs="Calibri"/>
          <w:sz w:val="28"/>
          <w:szCs w:val="28"/>
        </w:rPr>
        <w:t xml:space="preserve"> Иркутской области от 13.05.2013 N 29-ОЗ)</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общественный контроль в сфере защиты детей от информации, причиняющей вред их здоровью и (или) развитию, осуществляются в соответствии с законодательством Российской Федерации.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(часть 2 в ред. </w:t>
      </w:r>
      <w:hyperlink r:id="rId36"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03.07.2015 N 52-ОЗ)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15" w:name="Par145"/>
      <w:bookmarkEnd w:id="15"/>
      <w:r w:rsidRPr="00156504">
        <w:rPr>
          <w:rFonts w:ascii="Calibri" w:hAnsi="Calibri" w:cs="Calibri"/>
          <w:sz w:val="28"/>
          <w:szCs w:val="28"/>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bookmarkStart w:id="16" w:name="Par147"/>
      <w:bookmarkEnd w:id="16"/>
      <w:r w:rsidRPr="00156504">
        <w:rPr>
          <w:rFonts w:ascii="Calibri" w:hAnsi="Calibri" w:cs="Calibri"/>
          <w:sz w:val="28"/>
          <w:szCs w:val="28"/>
        </w:rPr>
        <w:lastRenderedPageBreak/>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2. Решение об утверждении перечней мест, указанных в </w:t>
      </w:r>
      <w:hyperlink w:anchor="Par147" w:history="1">
        <w:r w:rsidRPr="00156504">
          <w:rPr>
            <w:rFonts w:ascii="Calibri" w:hAnsi="Calibri" w:cs="Calibri"/>
            <w:color w:val="0000FF"/>
            <w:sz w:val="28"/>
            <w:szCs w:val="28"/>
          </w:rPr>
          <w:t>части 1</w:t>
        </w:r>
      </w:hyperlink>
      <w:r w:rsidRPr="00156504">
        <w:rPr>
          <w:rFonts w:ascii="Calibri" w:hAnsi="Calibri" w:cs="Calibri"/>
          <w:sz w:val="28"/>
          <w:szCs w:val="28"/>
        </w:rPr>
        <w:t xml:space="preserve"> настоящей статьи, принимается на основании рекомендаций экспертных комиссий, создаваемых в соответствии с настоящим Законом.</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bookmarkStart w:id="17" w:name="Par149"/>
      <w:bookmarkEnd w:id="17"/>
      <w:r w:rsidRPr="00156504">
        <w:rPr>
          <w:rFonts w:ascii="Calibri" w:hAnsi="Calibri" w:cs="Calibri"/>
          <w:sz w:val="28"/>
          <w:szCs w:val="28"/>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(часть 4 введена </w:t>
      </w:r>
      <w:hyperlink r:id="rId37" w:history="1">
        <w:r w:rsidRPr="00156504">
          <w:rPr>
            <w:rFonts w:ascii="Calibri" w:hAnsi="Calibri" w:cs="Calibri"/>
            <w:color w:val="0000FF"/>
            <w:sz w:val="28"/>
            <w:szCs w:val="28"/>
          </w:rPr>
          <w:t>Законом</w:t>
        </w:r>
      </w:hyperlink>
      <w:r w:rsidRPr="00156504">
        <w:rPr>
          <w:rFonts w:ascii="Calibri" w:hAnsi="Calibri" w:cs="Calibri"/>
          <w:sz w:val="28"/>
          <w:szCs w:val="28"/>
        </w:rPr>
        <w:t xml:space="preserve"> Иркутской области от 08.06.2011 N 40-ОЗ)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ar147" w:history="1">
        <w:r w:rsidRPr="00156504">
          <w:rPr>
            <w:rFonts w:ascii="Calibri" w:hAnsi="Calibri" w:cs="Calibri"/>
            <w:color w:val="0000FF"/>
            <w:sz w:val="28"/>
            <w:szCs w:val="28"/>
          </w:rPr>
          <w:t>частями 1</w:t>
        </w:r>
      </w:hyperlink>
      <w:r w:rsidRPr="00156504">
        <w:rPr>
          <w:rFonts w:ascii="Calibri" w:hAnsi="Calibri" w:cs="Calibri"/>
          <w:sz w:val="28"/>
          <w:szCs w:val="28"/>
        </w:rPr>
        <w:t xml:space="preserve"> - </w:t>
      </w:r>
      <w:hyperlink w:anchor="Par149" w:history="1">
        <w:r w:rsidRPr="00156504">
          <w:rPr>
            <w:rFonts w:ascii="Calibri" w:hAnsi="Calibri" w:cs="Calibri"/>
            <w:color w:val="0000FF"/>
            <w:sz w:val="28"/>
            <w:szCs w:val="28"/>
          </w:rPr>
          <w:t>3</w:t>
        </w:r>
      </w:hyperlink>
      <w:r w:rsidRPr="00156504">
        <w:rPr>
          <w:rFonts w:ascii="Calibri" w:hAnsi="Calibri" w:cs="Calibri"/>
          <w:sz w:val="28"/>
          <w:szCs w:val="28"/>
        </w:rPr>
        <w:t xml:space="preserve"> настоящей статьи.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(часть 5 введена </w:t>
      </w:r>
      <w:hyperlink r:id="rId38" w:history="1">
        <w:r w:rsidRPr="00156504">
          <w:rPr>
            <w:rFonts w:ascii="Calibri" w:hAnsi="Calibri" w:cs="Calibri"/>
            <w:color w:val="0000FF"/>
            <w:sz w:val="28"/>
            <w:szCs w:val="28"/>
          </w:rPr>
          <w:t>Законом</w:t>
        </w:r>
      </w:hyperlink>
      <w:r w:rsidRPr="00156504">
        <w:rPr>
          <w:rFonts w:ascii="Calibri" w:hAnsi="Calibri" w:cs="Calibri"/>
          <w:sz w:val="28"/>
          <w:szCs w:val="28"/>
        </w:rPr>
        <w:t xml:space="preserve"> Иркутской области от 08.06.2011 N 40-ОЗ)</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18" w:name="Par155"/>
      <w:bookmarkEnd w:id="18"/>
      <w:r w:rsidRPr="00156504">
        <w:rPr>
          <w:rFonts w:ascii="Calibri" w:hAnsi="Calibri" w:cs="Calibri"/>
          <w:sz w:val="28"/>
          <w:szCs w:val="28"/>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 xml:space="preserve">1. Для оценки предложений об определении мест, запрещенных для посещения детьми, а также мест, запрещенных для посещения детьми в ночное время без </w:t>
      </w:r>
      <w:r w:rsidRPr="00156504">
        <w:rPr>
          <w:rFonts w:ascii="Calibri" w:hAnsi="Calibri" w:cs="Calibri"/>
          <w:sz w:val="28"/>
          <w:szCs w:val="28"/>
        </w:rPr>
        <w:lastRenderedPageBreak/>
        <w:t>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w:t>
      </w:r>
      <w:hyperlink r:id="rId39" w:history="1">
        <w:r w:rsidRPr="00156504">
          <w:rPr>
            <w:rFonts w:ascii="Calibri" w:hAnsi="Calibri" w:cs="Calibri"/>
            <w:color w:val="0000FF"/>
            <w:sz w:val="28"/>
            <w:szCs w:val="28"/>
          </w:rPr>
          <w:t>Закона</w:t>
        </w:r>
      </w:hyperlink>
      <w:r w:rsidRPr="00156504">
        <w:rPr>
          <w:rFonts w:ascii="Calibri" w:hAnsi="Calibri" w:cs="Calibri"/>
          <w:sz w:val="28"/>
          <w:szCs w:val="28"/>
        </w:rPr>
        <w:t xml:space="preserve"> Иркутской области от 08.06.2011 N 40-ОЗ)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(часть 1(1) введена </w:t>
      </w:r>
      <w:hyperlink r:id="rId40" w:history="1">
        <w:r w:rsidRPr="00156504">
          <w:rPr>
            <w:rFonts w:ascii="Calibri" w:hAnsi="Calibri" w:cs="Calibri"/>
            <w:color w:val="0000FF"/>
            <w:sz w:val="28"/>
            <w:szCs w:val="28"/>
          </w:rPr>
          <w:t>Законом</w:t>
        </w:r>
      </w:hyperlink>
      <w:r w:rsidRPr="00156504">
        <w:rPr>
          <w:rFonts w:ascii="Calibri" w:hAnsi="Calibri" w:cs="Calibri"/>
          <w:sz w:val="28"/>
          <w:szCs w:val="28"/>
        </w:rPr>
        <w:t xml:space="preserve"> Иркутской области от 08.06.2011 N 40-ОЗ)</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r w:rsidRPr="00156504">
        <w:rPr>
          <w:rFonts w:ascii="Calibri" w:hAnsi="Calibri" w:cs="Calibri"/>
          <w:sz w:val="28"/>
          <w:szCs w:val="28"/>
        </w:rPr>
        <w:t xml:space="preserve">(в ред. Законов Иркутской области от 27.06.2012 </w:t>
      </w:r>
      <w:hyperlink r:id="rId41" w:history="1">
        <w:r w:rsidRPr="00156504">
          <w:rPr>
            <w:rFonts w:ascii="Calibri" w:hAnsi="Calibri" w:cs="Calibri"/>
            <w:color w:val="0000FF"/>
            <w:sz w:val="28"/>
            <w:szCs w:val="28"/>
          </w:rPr>
          <w:t>N 58-ОЗ</w:t>
        </w:r>
      </w:hyperlink>
      <w:r w:rsidRPr="00156504">
        <w:rPr>
          <w:rFonts w:ascii="Calibri" w:hAnsi="Calibri" w:cs="Calibri"/>
          <w:sz w:val="28"/>
          <w:szCs w:val="28"/>
        </w:rPr>
        <w:t xml:space="preserve">, от 11.03.2014 </w:t>
      </w:r>
      <w:hyperlink r:id="rId42" w:history="1">
        <w:r w:rsidRPr="00156504">
          <w:rPr>
            <w:rFonts w:ascii="Calibri" w:hAnsi="Calibri" w:cs="Calibri"/>
            <w:color w:val="0000FF"/>
            <w:sz w:val="28"/>
            <w:szCs w:val="28"/>
          </w:rPr>
          <w:t>N 27-ОЗ</w:t>
        </w:r>
      </w:hyperlink>
      <w:r w:rsidRPr="00156504">
        <w:rPr>
          <w:rFonts w:ascii="Calibri" w:hAnsi="Calibri" w:cs="Calibri"/>
          <w:sz w:val="28"/>
          <w:szCs w:val="28"/>
        </w:rPr>
        <w:t>)</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3. Персональный состав экспертной комиссии утверждается главой муниципального района или городского округа.</w:t>
      </w: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4. Порядок деятельности экспертной комиссии определяется главой муниципального района или городского округа.</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19" w:name="Par166"/>
      <w:bookmarkEnd w:id="19"/>
      <w:r w:rsidRPr="00156504">
        <w:rPr>
          <w:rFonts w:ascii="Calibri" w:hAnsi="Calibri" w:cs="Calibri"/>
          <w:sz w:val="28"/>
          <w:szCs w:val="28"/>
        </w:rPr>
        <w:t>Статья 12. Ответственность за нарушение настоящего Закона</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outlineLvl w:val="0"/>
        <w:rPr>
          <w:rFonts w:ascii="Calibri" w:hAnsi="Calibri" w:cs="Calibri"/>
          <w:sz w:val="28"/>
          <w:szCs w:val="28"/>
        </w:rPr>
      </w:pPr>
      <w:bookmarkStart w:id="20" w:name="Par170"/>
      <w:bookmarkEnd w:id="20"/>
      <w:r w:rsidRPr="00156504">
        <w:rPr>
          <w:rFonts w:ascii="Calibri" w:hAnsi="Calibri" w:cs="Calibri"/>
          <w:sz w:val="28"/>
          <w:szCs w:val="28"/>
        </w:rPr>
        <w:t>Статья 13. Вступление в силу настоящего Закона</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ind w:firstLine="540"/>
        <w:jc w:val="both"/>
        <w:rPr>
          <w:rFonts w:ascii="Calibri" w:hAnsi="Calibri" w:cs="Calibri"/>
          <w:sz w:val="28"/>
          <w:szCs w:val="28"/>
        </w:rPr>
      </w:pPr>
      <w:r w:rsidRPr="00156504">
        <w:rPr>
          <w:rFonts w:ascii="Calibri" w:hAnsi="Calibri" w:cs="Calibri"/>
          <w:sz w:val="28"/>
          <w:szCs w:val="28"/>
        </w:rPr>
        <w:t>Настоящий Закон вступает в силу через десять дней после дня его официального опубликования.</w:t>
      </w:r>
    </w:p>
    <w:p w:rsidR="00156504" w:rsidRPr="00156504" w:rsidRDefault="00156504" w:rsidP="00156504">
      <w:pPr>
        <w:widowControl w:val="0"/>
        <w:autoSpaceDE w:val="0"/>
        <w:autoSpaceDN w:val="0"/>
        <w:adjustRightInd w:val="0"/>
        <w:spacing w:after="0" w:line="240" w:lineRule="auto"/>
        <w:jc w:val="both"/>
        <w:rPr>
          <w:rFonts w:ascii="Calibri" w:hAnsi="Calibri" w:cs="Calibri"/>
          <w:sz w:val="28"/>
          <w:szCs w:val="28"/>
        </w:rPr>
      </w:pP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Губернатор</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t>Иркутской области</w:t>
      </w:r>
    </w:p>
    <w:p w:rsidR="00156504" w:rsidRPr="00156504" w:rsidRDefault="00156504" w:rsidP="00156504">
      <w:pPr>
        <w:widowControl w:val="0"/>
        <w:autoSpaceDE w:val="0"/>
        <w:autoSpaceDN w:val="0"/>
        <w:adjustRightInd w:val="0"/>
        <w:spacing w:after="0" w:line="240" w:lineRule="auto"/>
        <w:jc w:val="right"/>
        <w:rPr>
          <w:rFonts w:ascii="Calibri" w:hAnsi="Calibri" w:cs="Calibri"/>
          <w:sz w:val="28"/>
          <w:szCs w:val="28"/>
        </w:rPr>
      </w:pPr>
      <w:r w:rsidRPr="00156504">
        <w:rPr>
          <w:rFonts w:ascii="Calibri" w:hAnsi="Calibri" w:cs="Calibri"/>
          <w:sz w:val="28"/>
          <w:szCs w:val="28"/>
        </w:rPr>
        <w:lastRenderedPageBreak/>
        <w:t>Д.Ф.МЕЗЕНЦЕВ</w:t>
      </w:r>
    </w:p>
    <w:p w:rsidR="00156504" w:rsidRPr="00156504" w:rsidRDefault="00156504" w:rsidP="00156504">
      <w:pPr>
        <w:widowControl w:val="0"/>
        <w:autoSpaceDE w:val="0"/>
        <w:autoSpaceDN w:val="0"/>
        <w:adjustRightInd w:val="0"/>
        <w:spacing w:after="0" w:line="240" w:lineRule="auto"/>
        <w:rPr>
          <w:rFonts w:ascii="Calibri" w:hAnsi="Calibri" w:cs="Calibri"/>
          <w:sz w:val="28"/>
          <w:szCs w:val="28"/>
        </w:rPr>
      </w:pPr>
      <w:r w:rsidRPr="00156504">
        <w:rPr>
          <w:rFonts w:ascii="Calibri" w:hAnsi="Calibri" w:cs="Calibri"/>
          <w:sz w:val="28"/>
          <w:szCs w:val="28"/>
        </w:rPr>
        <w:t>г. Иркутск</w:t>
      </w:r>
    </w:p>
    <w:p w:rsidR="00156504" w:rsidRPr="00156504" w:rsidRDefault="00156504" w:rsidP="00156504">
      <w:pPr>
        <w:widowControl w:val="0"/>
        <w:autoSpaceDE w:val="0"/>
        <w:autoSpaceDN w:val="0"/>
        <w:adjustRightInd w:val="0"/>
        <w:spacing w:after="0" w:line="240" w:lineRule="auto"/>
        <w:rPr>
          <w:rFonts w:ascii="Calibri" w:hAnsi="Calibri" w:cs="Calibri"/>
          <w:sz w:val="28"/>
          <w:szCs w:val="28"/>
        </w:rPr>
      </w:pPr>
      <w:r w:rsidRPr="00156504">
        <w:rPr>
          <w:rFonts w:ascii="Calibri" w:hAnsi="Calibri" w:cs="Calibri"/>
          <w:sz w:val="28"/>
          <w:szCs w:val="28"/>
        </w:rPr>
        <w:t>5 марта 2010 года</w:t>
      </w:r>
    </w:p>
    <w:p w:rsidR="00156504" w:rsidRPr="00156504" w:rsidRDefault="00156504" w:rsidP="00156504">
      <w:pPr>
        <w:widowControl w:val="0"/>
        <w:autoSpaceDE w:val="0"/>
        <w:autoSpaceDN w:val="0"/>
        <w:adjustRightInd w:val="0"/>
        <w:spacing w:after="0" w:line="240" w:lineRule="auto"/>
        <w:rPr>
          <w:rFonts w:ascii="Calibri" w:hAnsi="Calibri" w:cs="Calibri"/>
          <w:sz w:val="28"/>
          <w:szCs w:val="28"/>
        </w:rPr>
      </w:pPr>
      <w:r w:rsidRPr="00156504">
        <w:rPr>
          <w:rFonts w:ascii="Calibri" w:hAnsi="Calibri" w:cs="Calibri"/>
          <w:sz w:val="28"/>
          <w:szCs w:val="28"/>
        </w:rPr>
        <w:t>N 7-ОЗ</w:t>
      </w:r>
    </w:p>
    <w:p w:rsidR="00156504" w:rsidRDefault="00156504" w:rsidP="00156504">
      <w:pPr>
        <w:widowControl w:val="0"/>
        <w:autoSpaceDE w:val="0"/>
        <w:autoSpaceDN w:val="0"/>
        <w:adjustRightInd w:val="0"/>
        <w:spacing w:after="0" w:line="240" w:lineRule="auto"/>
        <w:jc w:val="both"/>
        <w:rPr>
          <w:rFonts w:ascii="Calibri" w:hAnsi="Calibri" w:cs="Calibri"/>
        </w:rPr>
      </w:pPr>
    </w:p>
    <w:p w:rsidR="00156504" w:rsidRDefault="00156504" w:rsidP="00156504">
      <w:pPr>
        <w:widowControl w:val="0"/>
        <w:autoSpaceDE w:val="0"/>
        <w:autoSpaceDN w:val="0"/>
        <w:adjustRightInd w:val="0"/>
        <w:spacing w:after="0" w:line="240" w:lineRule="auto"/>
        <w:jc w:val="both"/>
        <w:rPr>
          <w:rFonts w:ascii="Calibri" w:hAnsi="Calibri" w:cs="Calibri"/>
        </w:rPr>
      </w:pPr>
    </w:p>
    <w:p w:rsidR="00292897" w:rsidRDefault="00292897"/>
    <w:sectPr w:rsidR="00292897" w:rsidSect="00156504">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EF" w:rsidRDefault="00C503EF" w:rsidP="00156504">
      <w:pPr>
        <w:spacing w:after="0" w:line="240" w:lineRule="auto"/>
      </w:pPr>
      <w:r>
        <w:separator/>
      </w:r>
    </w:p>
  </w:endnote>
  <w:endnote w:type="continuationSeparator" w:id="0">
    <w:p w:rsidR="00C503EF" w:rsidRDefault="00C503EF" w:rsidP="0015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21397"/>
      <w:docPartObj>
        <w:docPartGallery w:val="Page Numbers (Bottom of Page)"/>
        <w:docPartUnique/>
      </w:docPartObj>
    </w:sdtPr>
    <w:sdtContent>
      <w:p w:rsidR="00156504" w:rsidRDefault="00156504">
        <w:pPr>
          <w:pStyle w:val="a5"/>
          <w:jc w:val="right"/>
        </w:pPr>
        <w:r>
          <w:fldChar w:fldCharType="begin"/>
        </w:r>
        <w:r>
          <w:instrText>PAGE   \* MERGEFORMAT</w:instrText>
        </w:r>
        <w:r>
          <w:fldChar w:fldCharType="separate"/>
        </w:r>
        <w:r>
          <w:rPr>
            <w:noProof/>
          </w:rPr>
          <w:t>1</w:t>
        </w:r>
        <w:r>
          <w:fldChar w:fldCharType="end"/>
        </w:r>
      </w:p>
    </w:sdtContent>
  </w:sdt>
  <w:p w:rsidR="00156504" w:rsidRDefault="001565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EF" w:rsidRDefault="00C503EF" w:rsidP="00156504">
      <w:pPr>
        <w:spacing w:after="0" w:line="240" w:lineRule="auto"/>
      </w:pPr>
      <w:r>
        <w:separator/>
      </w:r>
    </w:p>
  </w:footnote>
  <w:footnote w:type="continuationSeparator" w:id="0">
    <w:p w:rsidR="00C503EF" w:rsidRDefault="00C503EF" w:rsidP="00156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F2"/>
    <w:rsid w:val="00156504"/>
    <w:rsid w:val="00292897"/>
    <w:rsid w:val="004231F2"/>
    <w:rsid w:val="00C5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04"/>
    <w:rPr>
      <w:rFonts w:asciiTheme="minorHAnsi" w:eastAsia="Times New Roman" w:hAnsiTheme="minorHAns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504"/>
    <w:rPr>
      <w:rFonts w:asciiTheme="minorHAnsi" w:eastAsia="Times New Roman" w:hAnsiTheme="minorHAnsi"/>
      <w:sz w:val="22"/>
      <w:lang w:eastAsia="en-US"/>
    </w:rPr>
  </w:style>
  <w:style w:type="paragraph" w:styleId="a5">
    <w:name w:val="footer"/>
    <w:basedOn w:val="a"/>
    <w:link w:val="a6"/>
    <w:uiPriority w:val="99"/>
    <w:unhideWhenUsed/>
    <w:rsid w:val="00156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504"/>
    <w:rPr>
      <w:rFonts w:asciiTheme="minorHAnsi" w:eastAsia="Times New Roman" w:hAnsiTheme="min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04"/>
    <w:rPr>
      <w:rFonts w:asciiTheme="minorHAnsi" w:eastAsia="Times New Roman" w:hAnsiTheme="minorHAns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504"/>
    <w:rPr>
      <w:rFonts w:asciiTheme="minorHAnsi" w:eastAsia="Times New Roman" w:hAnsiTheme="minorHAnsi"/>
      <w:sz w:val="22"/>
      <w:lang w:eastAsia="en-US"/>
    </w:rPr>
  </w:style>
  <w:style w:type="paragraph" w:styleId="a5">
    <w:name w:val="footer"/>
    <w:basedOn w:val="a"/>
    <w:link w:val="a6"/>
    <w:uiPriority w:val="99"/>
    <w:unhideWhenUsed/>
    <w:rsid w:val="00156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504"/>
    <w:rPr>
      <w:rFonts w:asciiTheme="minorHAnsi" w:eastAsia="Times New Roman"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11067A735F7FD37C582409D723A09BB80CB71814F39C8B387542792B6360318C3C4DA1F80B20C7ED09C10W2J" TargetMode="External"/><Relationship Id="rId13" Type="http://schemas.openxmlformats.org/officeDocument/2006/relationships/hyperlink" Target="consultantplus://offline/ref=7FD11067A735F7FD37C582409D723A09BB80CB7185473BC3B18A092D9AEF3A011FCC9BCD18C9BE0D7ED09E021DW1J" TargetMode="External"/><Relationship Id="rId18" Type="http://schemas.openxmlformats.org/officeDocument/2006/relationships/hyperlink" Target="consultantplus://offline/ref=7FD11067A735F7FD37C582409D723A09BB80CB7183433FC9B487542792B6360318C3C4DA1F80B20C7ED09E10WAJ" TargetMode="External"/><Relationship Id="rId26" Type="http://schemas.openxmlformats.org/officeDocument/2006/relationships/hyperlink" Target="consultantplus://offline/ref=7FD11067A735F7FD37C582409D723A09BB80CB71814F39C8B387542792B6360318C3C4DA1F80B20C7ED09C10W1J" TargetMode="External"/><Relationship Id="rId39" Type="http://schemas.openxmlformats.org/officeDocument/2006/relationships/hyperlink" Target="consultantplus://offline/ref=7FD11067A735F7FD37C582409D723A09BB80CB71814639C9B087542792B6360318C3C4DA1F80B20C7ED09F10WAJ" TargetMode="External"/><Relationship Id="rId3" Type="http://schemas.openxmlformats.org/officeDocument/2006/relationships/settings" Target="settings.xml"/><Relationship Id="rId21" Type="http://schemas.openxmlformats.org/officeDocument/2006/relationships/hyperlink" Target="consultantplus://offline/ref=7FD11067A735F7FD37C59C4D8B1E6005B88392798F116194B88D0117WFJ" TargetMode="External"/><Relationship Id="rId34" Type="http://schemas.openxmlformats.org/officeDocument/2006/relationships/hyperlink" Target="consultantplus://offline/ref=7FD11067A735F7FD37C582409D723A09BB80CB718C433FC6B287542792B6360318C3C4DA1F80B20C7ED09C10W2J" TargetMode="External"/><Relationship Id="rId42" Type="http://schemas.openxmlformats.org/officeDocument/2006/relationships/hyperlink" Target="consultantplus://offline/ref=7FD11067A735F7FD37C582409D723A09BB80CB718C433FC6B287542792B6360318C3C4DA1F80B20C7ED09C10W3J" TargetMode="External"/><Relationship Id="rId7" Type="http://schemas.openxmlformats.org/officeDocument/2006/relationships/hyperlink" Target="consultantplus://offline/ref=7FD11067A735F7FD37C582409D723A09BB80CB71814639C9B087542792B6360318C3C4DA1F80B20C7ED09E10WAJ" TargetMode="External"/><Relationship Id="rId12" Type="http://schemas.openxmlformats.org/officeDocument/2006/relationships/hyperlink" Target="consultantplus://offline/ref=7FD11067A735F7FD37C582409D723A09BB80CB718C433FC6B287542792B6360318C3C4DA1F80B20C7ED09E10WAJ" TargetMode="External"/><Relationship Id="rId17" Type="http://schemas.openxmlformats.org/officeDocument/2006/relationships/hyperlink" Target="consultantplus://offline/ref=7FD11067A735F7FD37C582409D723A09BB80CB71814F39C8B387542792B6360318C3C4DA1F80B20C7ED09C10W3J" TargetMode="External"/><Relationship Id="rId25" Type="http://schemas.openxmlformats.org/officeDocument/2006/relationships/hyperlink" Target="consultantplus://offline/ref=7FD11067A735F7FD37C582409D723A09BB80CB7183453EC6B087542792B6360318C3C4DA1F80B20C7ED09E10WBJ" TargetMode="External"/><Relationship Id="rId33" Type="http://schemas.openxmlformats.org/officeDocument/2006/relationships/hyperlink" Target="consultantplus://offline/ref=7FD11067A735F7FD37C582409D723A09BB80CB718C433FC6B287542792B6360318C3C4DA1F80B20C7ED09F10WBJ" TargetMode="External"/><Relationship Id="rId38" Type="http://schemas.openxmlformats.org/officeDocument/2006/relationships/hyperlink" Target="consultantplus://offline/ref=7FD11067A735F7FD37C582409D723A09BB80CB71814639C9B087542792B6360318C3C4DA1F80B20C7ED09F10W4J" TargetMode="External"/><Relationship Id="rId2" Type="http://schemas.microsoft.com/office/2007/relationships/stylesWithEffects" Target="stylesWithEffects.xml"/><Relationship Id="rId16" Type="http://schemas.openxmlformats.org/officeDocument/2006/relationships/hyperlink" Target="consultantplus://offline/ref=7FD11067A735F7FD37C582409D723A09BB80CB71814639C9B087542792B6360318C3C4DA1F80B20C7ED09E10WBJ" TargetMode="External"/><Relationship Id="rId20" Type="http://schemas.openxmlformats.org/officeDocument/2006/relationships/hyperlink" Target="consultantplus://offline/ref=7FD11067A735F7FD37C582409D723A09BB80CB71854738C1B38D092D9AEF3A011FCC9BCD18C9BE0D7ED09D031DW0J" TargetMode="External"/><Relationship Id="rId29" Type="http://schemas.openxmlformats.org/officeDocument/2006/relationships/hyperlink" Target="consultantplus://offline/ref=7FD11067A735F7FD37C582409D723A09BB80CB718C433FC6B287542792B6360318C3C4DA1F80B20C7ED09F10W1J" TargetMode="External"/><Relationship Id="rId41" Type="http://schemas.openxmlformats.org/officeDocument/2006/relationships/hyperlink" Target="consultantplus://offline/ref=7FD11067A735F7FD37C582409D723A09BB80CB7185473BC5B38C092D9AEF3A011FCC9BCD18C9BE0D7ED09E001DW9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FD11067A735F7FD37C582409D723A09BB80CB7183433FC9B487542792B6360318C3C4DA1F80B20C7ED09E10WAJ" TargetMode="External"/><Relationship Id="rId24" Type="http://schemas.openxmlformats.org/officeDocument/2006/relationships/hyperlink" Target="consultantplus://offline/ref=7FD11067A735F7FD37C582409D723A09BB80CB71814F39C8B387542792B6360318C3C4DA1F80B20C7ED09C10W0J" TargetMode="External"/><Relationship Id="rId32" Type="http://schemas.openxmlformats.org/officeDocument/2006/relationships/hyperlink" Target="consultantplus://offline/ref=7FD11067A735F7FD37C582409D723A09BB80CB718C433FC6B287542792B6360318C3C4DA1F80B20C7ED09F10WAJ" TargetMode="External"/><Relationship Id="rId37" Type="http://schemas.openxmlformats.org/officeDocument/2006/relationships/hyperlink" Target="consultantplus://offline/ref=7FD11067A735F7FD37C582409D723A09BB80CB71814639C9B087542792B6360318C3C4DA1F80B20C7ED09F10W6J" TargetMode="External"/><Relationship Id="rId40" Type="http://schemas.openxmlformats.org/officeDocument/2006/relationships/hyperlink" Target="consultantplus://offline/ref=7FD11067A735F7FD37C582409D723A09BB80CB71814639C9B087542792B6360318C3C4DA1F80B20C7ED09F10WB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FD11067A735F7FD37C59C4D8B1E6005BB83947586413696E9D80F7AC5BF3C545F8C9D985B8DB20417WCJ" TargetMode="External"/><Relationship Id="rId23" Type="http://schemas.openxmlformats.org/officeDocument/2006/relationships/hyperlink" Target="consultantplus://offline/ref=7FD11067A735F7FD37C582409D723A09BB80CB71854738C1B38D092D9AEF3A011F1CWCJ" TargetMode="External"/><Relationship Id="rId28" Type="http://schemas.openxmlformats.org/officeDocument/2006/relationships/hyperlink" Target="consultantplus://offline/ref=7FD11067A735F7FD37C582409D723A09BB80CB71814639C9B087542792B6360318C3C4DA1F80B20C7ED09F10W2J" TargetMode="External"/><Relationship Id="rId36" Type="http://schemas.openxmlformats.org/officeDocument/2006/relationships/hyperlink" Target="consultantplus://offline/ref=7FD11067A735F7FD37C582409D723A09BB80CB7185473BC3B18A092D9AEF3A011FCC9BCD18C9BE0D7ED09E021DW1J" TargetMode="External"/><Relationship Id="rId10" Type="http://schemas.openxmlformats.org/officeDocument/2006/relationships/hyperlink" Target="consultantplus://offline/ref=7FD11067A735F7FD37C582409D723A09BB80CB7183453EC6B087542792B6360318C3C4DA1F80B20C7ED09E10WAJ" TargetMode="External"/><Relationship Id="rId19" Type="http://schemas.openxmlformats.org/officeDocument/2006/relationships/hyperlink" Target="consultantplus://offline/ref=7FD11067A735F7FD37C59C4D8B1E6005B88392798F116194B88D0117WFJ" TargetMode="External"/><Relationship Id="rId31" Type="http://schemas.openxmlformats.org/officeDocument/2006/relationships/hyperlink" Target="consultantplus://offline/ref=7FD11067A735F7FD37C582409D723A09BB80CB718C433FC6B287542792B6360318C3C4DA1F80B20C7ED09F10W7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D11067A735F7FD37C582409D723A09BB80CB7185473BC5B38C092D9AEF3A011FCC9BCD18C9BE0D7ED09E001DW9J" TargetMode="External"/><Relationship Id="rId14" Type="http://schemas.openxmlformats.org/officeDocument/2006/relationships/hyperlink" Target="consultantplus://offline/ref=7FD11067A735F7FD37C59C4D8B1E6005B88392798F116194B88D0117WFJ" TargetMode="External"/><Relationship Id="rId22" Type="http://schemas.openxmlformats.org/officeDocument/2006/relationships/hyperlink" Target="consultantplus://offline/ref=7FD11067A735F7FD37C59C4D8B1E6005B88392798F116194B88D0117WFJ" TargetMode="External"/><Relationship Id="rId27" Type="http://schemas.openxmlformats.org/officeDocument/2006/relationships/hyperlink" Target="consultantplus://offline/ref=7FD11067A735F7FD37C582409D723A09BB80CB718C433FC6B287542792B6360318C3C4DA1F80B20C7ED09F10W3J" TargetMode="External"/><Relationship Id="rId30" Type="http://schemas.openxmlformats.org/officeDocument/2006/relationships/hyperlink" Target="consultantplus://offline/ref=7FD11067A735F7FD37C582409D723A09BB80CB718C433FC6B287542792B6360318C3C4DA1F80B20C7ED09F10W6J" TargetMode="External"/><Relationship Id="rId35" Type="http://schemas.openxmlformats.org/officeDocument/2006/relationships/hyperlink" Target="consultantplus://offline/ref=7FD11067A735F7FD37C582409D723A09BB80CB7183453EC6B087542792B6360318C3C4DA1F80B20C7ED09F10W3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4480</Words>
  <Characters>25542</Characters>
  <Application>Microsoft Office Word</Application>
  <DocSecurity>0</DocSecurity>
  <Lines>212</Lines>
  <Paragraphs>59</Paragraphs>
  <ScaleCrop>false</ScaleCrop>
  <Company>DG Win&amp;Soft</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2015-11-25T03:01:00Z</dcterms:created>
  <dcterms:modified xsi:type="dcterms:W3CDTF">2015-11-25T03:02:00Z</dcterms:modified>
</cp:coreProperties>
</file>